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0E" w:rsidRDefault="00824A0E" w:rsidP="00824A0E">
      <w:pPr>
        <w:spacing w:before="79"/>
        <w:ind w:firstLine="720"/>
        <w:rPr>
          <w:sz w:val="28"/>
        </w:rPr>
      </w:pPr>
      <w:r>
        <w:rPr>
          <w:color w:val="17365D"/>
          <w:sz w:val="28"/>
          <w:u w:val="single" w:color="17365D"/>
        </w:rPr>
        <w:t>Pro-Forma</w:t>
      </w:r>
      <w:r>
        <w:rPr>
          <w:color w:val="17365D"/>
          <w:spacing w:val="24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for</w:t>
      </w:r>
      <w:r>
        <w:rPr>
          <w:color w:val="17365D"/>
          <w:spacing w:val="23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Display</w:t>
      </w:r>
      <w:r>
        <w:rPr>
          <w:color w:val="17365D"/>
          <w:spacing w:val="25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of</w:t>
      </w:r>
      <w:r>
        <w:rPr>
          <w:color w:val="17365D"/>
          <w:spacing w:val="23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Information</w:t>
      </w:r>
      <w:r>
        <w:rPr>
          <w:color w:val="17365D"/>
          <w:spacing w:val="24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on</w:t>
      </w:r>
      <w:r>
        <w:rPr>
          <w:color w:val="17365D"/>
          <w:spacing w:val="25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the</w:t>
      </w:r>
      <w:r>
        <w:rPr>
          <w:color w:val="17365D"/>
          <w:spacing w:val="22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College</w:t>
      </w:r>
      <w:r>
        <w:rPr>
          <w:color w:val="17365D"/>
          <w:spacing w:val="21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Website</w:t>
      </w:r>
    </w:p>
    <w:p w:rsidR="00824A0E" w:rsidRDefault="00824A0E" w:rsidP="00824A0E">
      <w:pPr>
        <w:pStyle w:val="BodyText"/>
        <w:spacing w:before="2"/>
        <w:rPr>
          <w:sz w:val="28"/>
        </w:rPr>
      </w:pPr>
    </w:p>
    <w:p w:rsidR="00824A0E" w:rsidRDefault="00824A0E" w:rsidP="00824A0E">
      <w:pPr>
        <w:ind w:left="220" w:right="506"/>
        <w:jc w:val="both"/>
        <w:rPr>
          <w:sz w:val="28"/>
        </w:rPr>
      </w:pPr>
      <w:r w:rsidRPr="00393BC4">
        <w:pict>
          <v:rect id="_x0000_s1026" style="position:absolute;left:0;text-align:left;margin-left:70.6pt;margin-top:53.4pt;width:454.25pt;height:.95pt;z-index:-251656192;mso-wrap-distance-left:0;mso-wrap-distance-right:0;mso-position-horizontal-relative:page" fillcolor="#4f81bc" stroked="f">
            <w10:wrap type="topAndBottom" anchorx="page"/>
          </v:rect>
        </w:pict>
      </w:r>
      <w:r>
        <w:rPr>
          <w:color w:val="17365D"/>
          <w:sz w:val="28"/>
        </w:rPr>
        <w:t>The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Following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Details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are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mandatory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to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be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filled</w:t>
      </w:r>
      <w:r>
        <w:rPr>
          <w:color w:val="17365D"/>
          <w:spacing w:val="61"/>
          <w:sz w:val="28"/>
        </w:rPr>
        <w:t xml:space="preserve"> </w:t>
      </w:r>
      <w:r>
        <w:rPr>
          <w:color w:val="17365D"/>
          <w:sz w:val="28"/>
        </w:rPr>
        <w:t>up</w:t>
      </w:r>
      <w:r>
        <w:rPr>
          <w:color w:val="17365D"/>
          <w:spacing w:val="62"/>
          <w:sz w:val="28"/>
        </w:rPr>
        <w:t xml:space="preserve"> </w:t>
      </w:r>
      <w:r>
        <w:rPr>
          <w:color w:val="17365D"/>
          <w:sz w:val="28"/>
        </w:rPr>
        <w:t>by</w:t>
      </w:r>
      <w:r>
        <w:rPr>
          <w:color w:val="17365D"/>
          <w:spacing w:val="61"/>
          <w:sz w:val="28"/>
        </w:rPr>
        <w:t xml:space="preserve"> </w:t>
      </w:r>
      <w:r>
        <w:rPr>
          <w:color w:val="17365D"/>
          <w:sz w:val="28"/>
        </w:rPr>
        <w:t>the</w:t>
      </w:r>
      <w:r>
        <w:rPr>
          <w:color w:val="17365D"/>
          <w:spacing w:val="62"/>
          <w:sz w:val="28"/>
        </w:rPr>
        <w:t xml:space="preserve"> </w:t>
      </w:r>
      <w:r>
        <w:rPr>
          <w:color w:val="17365D"/>
          <w:sz w:val="28"/>
        </w:rPr>
        <w:t>Medical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College and displayed on their website (once entered should be updated</w:t>
      </w:r>
      <w:r>
        <w:rPr>
          <w:color w:val="17365D"/>
          <w:spacing w:val="1"/>
          <w:sz w:val="28"/>
        </w:rPr>
        <w:t xml:space="preserve"> </w:t>
      </w:r>
      <w:r>
        <w:rPr>
          <w:color w:val="17365D"/>
          <w:sz w:val="28"/>
        </w:rPr>
        <w:t>without</w:t>
      </w:r>
      <w:r>
        <w:rPr>
          <w:color w:val="17365D"/>
          <w:spacing w:val="10"/>
          <w:sz w:val="28"/>
        </w:rPr>
        <w:t xml:space="preserve"> </w:t>
      </w:r>
      <w:r>
        <w:rPr>
          <w:color w:val="17365D"/>
          <w:sz w:val="28"/>
        </w:rPr>
        <w:t>removal</w:t>
      </w:r>
      <w:r>
        <w:rPr>
          <w:color w:val="17365D"/>
          <w:spacing w:val="11"/>
          <w:sz w:val="28"/>
        </w:rPr>
        <w:t xml:space="preserve"> </w:t>
      </w:r>
      <w:r>
        <w:rPr>
          <w:color w:val="17365D"/>
          <w:sz w:val="28"/>
        </w:rPr>
        <w:t>of</w:t>
      </w:r>
      <w:r>
        <w:rPr>
          <w:color w:val="17365D"/>
          <w:spacing w:val="9"/>
          <w:sz w:val="28"/>
        </w:rPr>
        <w:t xml:space="preserve"> </w:t>
      </w:r>
      <w:r>
        <w:rPr>
          <w:color w:val="17365D"/>
          <w:sz w:val="28"/>
        </w:rPr>
        <w:t>data)</w:t>
      </w:r>
    </w:p>
    <w:p w:rsidR="00824A0E" w:rsidRDefault="00824A0E" w:rsidP="00824A0E">
      <w:pPr>
        <w:pStyle w:val="BodyText"/>
        <w:spacing w:before="1"/>
        <w:rPr>
          <w:sz w:val="23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4309"/>
        <w:gridCol w:w="4076"/>
      </w:tblGrid>
      <w:tr w:rsidR="00824A0E" w:rsidTr="00E85868">
        <w:trPr>
          <w:trHeight w:val="1413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of the medical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college/institution</w:t>
            </w:r>
          </w:p>
          <w:p w:rsidR="00824A0E" w:rsidRDefault="00824A0E" w:rsidP="00E85868">
            <w:pPr>
              <w:pStyle w:val="TableParagraph"/>
              <w:spacing w:line="278" w:lineRule="auto"/>
              <w:ind w:left="107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Year of Inception: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Government/private: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Sri </w:t>
            </w:r>
            <w:proofErr w:type="spellStart"/>
            <w:r>
              <w:rPr>
                <w:rFonts w:ascii="Times New Roman"/>
                <w:sz w:val="24"/>
              </w:rPr>
              <w:t>Venkateswara</w:t>
            </w:r>
            <w:proofErr w:type="spellEnd"/>
            <w:r>
              <w:rPr>
                <w:rFonts w:ascii="Times New Roman"/>
                <w:sz w:val="24"/>
              </w:rPr>
              <w:t xml:space="preserve"> Medical College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Tirupati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Government</w:t>
            </w:r>
          </w:p>
        </w:tc>
      </w:tr>
      <w:tr w:rsidR="00824A0E" w:rsidTr="00E85868">
        <w:trPr>
          <w:trHeight w:val="523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Sri </w:t>
            </w:r>
            <w:proofErr w:type="spellStart"/>
            <w:r>
              <w:rPr>
                <w:rFonts w:ascii="Times New Roman"/>
                <w:sz w:val="24"/>
              </w:rPr>
              <w:t>Venkateswara</w:t>
            </w:r>
            <w:proofErr w:type="spellEnd"/>
            <w:r>
              <w:rPr>
                <w:rFonts w:ascii="Times New Roman"/>
                <w:sz w:val="24"/>
              </w:rPr>
              <w:t xml:space="preserve"> Medical College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Tirupati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4A0E" w:rsidTr="00E85868">
        <w:trPr>
          <w:trHeight w:val="522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517507</w:t>
            </w:r>
          </w:p>
        </w:tc>
      </w:tr>
      <w:tr w:rsidR="00824A0E" w:rsidTr="00E85868">
        <w:trPr>
          <w:trHeight w:val="678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pin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Dr.NTR University of Health Sciences, 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/>
                <w:sz w:val="24"/>
              </w:rPr>
              <w:t>Gunadala</w:t>
            </w:r>
            <w:proofErr w:type="spellEnd"/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Vijayawada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520 008 </w:t>
            </w:r>
          </w:p>
        </w:tc>
      </w:tr>
      <w:tr w:rsidR="00824A0E" w:rsidTr="00E85868">
        <w:trPr>
          <w:trHeight w:val="678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Official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www.svmctpt.edu.in</w:t>
            </w:r>
          </w:p>
        </w:tc>
      </w:tr>
      <w:tr w:rsidR="00824A0E" w:rsidTr="00E85868">
        <w:trPr>
          <w:trHeight w:val="681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Dean/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Principal/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DR.C. JAYABHASKAR, MD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PRINCIPAL</w:t>
            </w:r>
          </w:p>
        </w:tc>
      </w:tr>
      <w:tr w:rsidR="00824A0E" w:rsidTr="00E85868">
        <w:trPr>
          <w:trHeight w:val="678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09849903117</w:t>
            </w:r>
          </w:p>
        </w:tc>
      </w:tr>
      <w:tr w:rsidR="00824A0E" w:rsidTr="00E85868">
        <w:trPr>
          <w:trHeight w:val="679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</w:p>
        </w:tc>
        <w:tc>
          <w:tcPr>
            <w:tcW w:w="4076" w:type="dxa"/>
          </w:tcPr>
          <w:p w:rsidR="00824A0E" w:rsidRPr="00F137BC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 w:rsidRPr="00F137BC">
              <w:rPr>
                <w:rFonts w:ascii="Times New Roman"/>
                <w:sz w:val="24"/>
              </w:rPr>
              <w:t xml:space="preserve"> </w:t>
            </w:r>
            <w:hyperlink r:id="rId5" w:history="1">
              <w:r w:rsidRPr="00F137BC">
                <w:rPr>
                  <w:rStyle w:val="Hyperlink"/>
                  <w:rFonts w:ascii="Times New Roman"/>
                  <w:sz w:val="24"/>
                </w:rPr>
                <w:t>principalsvmctpt1960@gmail.com</w:t>
              </w:r>
            </w:hyperlink>
            <w:r w:rsidRPr="00F137BC">
              <w:rPr>
                <w:rFonts w:ascii="Times New Roman"/>
                <w:sz w:val="24"/>
              </w:rPr>
              <w:t xml:space="preserve"> </w:t>
            </w:r>
          </w:p>
        </w:tc>
      </w:tr>
      <w:tr w:rsidR="00824A0E" w:rsidTr="00E85868">
        <w:trPr>
          <w:trHeight w:val="678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Hospital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SVRR Government General Hospital 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&amp; Government General Hospital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Tirupati </w:t>
            </w:r>
          </w:p>
        </w:tc>
      </w:tr>
      <w:tr w:rsidR="00824A0E" w:rsidTr="00E85868">
        <w:trPr>
          <w:trHeight w:val="846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533"/>
              <w:rPr>
                <w:sz w:val="24"/>
              </w:rPr>
            </w:pPr>
            <w:r>
              <w:rPr>
                <w:sz w:val="24"/>
              </w:rPr>
              <w:t>Date and Year of Registration of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25/7/1960</w:t>
            </w:r>
          </w:p>
        </w:tc>
      </w:tr>
      <w:tr w:rsidR="00824A0E" w:rsidTr="00E85868">
        <w:trPr>
          <w:trHeight w:val="396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1530</w:t>
            </w:r>
          </w:p>
        </w:tc>
      </w:tr>
      <w:tr w:rsidR="00824A0E" w:rsidTr="00E85868">
        <w:trPr>
          <w:trHeight w:val="522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70</w:t>
            </w:r>
          </w:p>
        </w:tc>
      </w:tr>
      <w:tr w:rsidR="00824A0E" w:rsidTr="00E85868">
        <w:trPr>
          <w:trHeight w:val="1171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597"/>
              <w:rPr>
                <w:sz w:val="24"/>
              </w:rPr>
            </w:pPr>
            <w:r>
              <w:rPr>
                <w:sz w:val="24"/>
              </w:rPr>
              <w:t>Date of the First Letter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Permission(</w:t>
            </w:r>
            <w:proofErr w:type="spellStart"/>
            <w:r>
              <w:rPr>
                <w:sz w:val="24"/>
              </w:rPr>
              <w:t>LoP</w:t>
            </w:r>
            <w:proofErr w:type="spellEnd"/>
            <w:r>
              <w:rPr>
                <w:sz w:val="24"/>
              </w:rPr>
              <w:t>) of MBBS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seats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1969  for 100 seats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824A0E" w:rsidTr="00E85868">
        <w:trPr>
          <w:trHeight w:val="657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Recognized both for UG  &amp; PG seats </w:t>
            </w:r>
          </w:p>
        </w:tc>
      </w:tr>
      <w:tr w:rsidR="00824A0E" w:rsidTr="00E85868">
        <w:trPr>
          <w:trHeight w:val="1187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7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MBBS and PG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specialty and super specialty students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session*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spacing w:line="276" w:lineRule="auto"/>
              <w:ind w:left="107" w:right="1589"/>
              <w:rPr>
                <w:spacing w:val="1"/>
                <w:sz w:val="24"/>
              </w:rPr>
            </w:pPr>
            <w:r>
              <w:rPr>
                <w:sz w:val="24"/>
              </w:rPr>
              <w:t>MBBS      :</w:t>
            </w:r>
            <w:r>
              <w:rPr>
                <w:spacing w:val="1"/>
                <w:sz w:val="24"/>
              </w:rPr>
              <w:t xml:space="preserve">  240</w:t>
            </w:r>
          </w:p>
          <w:p w:rsidR="00824A0E" w:rsidRDefault="00824A0E" w:rsidP="00E85868">
            <w:pPr>
              <w:pStyle w:val="TableParagraph"/>
              <w:spacing w:line="276" w:lineRule="auto"/>
              <w:ind w:left="107" w:right="2489"/>
              <w:rPr>
                <w:spacing w:val="1"/>
                <w:sz w:val="24"/>
              </w:rPr>
            </w:pPr>
            <w:r>
              <w:rPr>
                <w:sz w:val="24"/>
              </w:rPr>
              <w:t>MD/MS   :</w:t>
            </w:r>
            <w:r>
              <w:rPr>
                <w:spacing w:val="1"/>
                <w:sz w:val="24"/>
              </w:rPr>
              <w:t xml:space="preserve"> 140</w:t>
            </w:r>
          </w:p>
          <w:p w:rsidR="00824A0E" w:rsidRDefault="00824A0E" w:rsidP="00824A0E">
            <w:pPr>
              <w:pStyle w:val="TableParagraph"/>
              <w:spacing w:line="276" w:lineRule="auto"/>
              <w:ind w:left="107" w:right="2309"/>
              <w:rPr>
                <w:sz w:val="24"/>
              </w:rPr>
            </w:pPr>
            <w:r>
              <w:rPr>
                <w:sz w:val="24"/>
              </w:rPr>
              <w:t>DM/</w:t>
            </w:r>
            <w:proofErr w:type="spellStart"/>
            <w:r>
              <w:rPr>
                <w:sz w:val="24"/>
              </w:rPr>
              <w:t>MCh</w:t>
            </w:r>
            <w:proofErr w:type="spellEnd"/>
            <w:r>
              <w:rPr>
                <w:sz w:val="24"/>
              </w:rPr>
              <w:t xml:space="preserve"> : NIL</w:t>
            </w:r>
          </w:p>
        </w:tc>
      </w:tr>
    </w:tbl>
    <w:p w:rsidR="00824A0E" w:rsidRDefault="00824A0E" w:rsidP="00824A0E">
      <w:pPr>
        <w:spacing w:line="276" w:lineRule="auto"/>
        <w:rPr>
          <w:sz w:val="24"/>
        </w:rPr>
        <w:sectPr w:rsidR="00824A0E">
          <w:pgSz w:w="11910" w:h="16840"/>
          <w:pgMar w:top="1340" w:right="940" w:bottom="280" w:left="1220" w:header="720" w:footer="720" w:gutter="0"/>
          <w:cols w:space="720"/>
        </w:sect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4309"/>
        <w:gridCol w:w="4076"/>
      </w:tblGrid>
      <w:tr w:rsidR="00824A0E" w:rsidTr="00E85868">
        <w:trPr>
          <w:trHeight w:val="1370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620"/>
              <w:rPr>
                <w:sz w:val="24"/>
              </w:rPr>
            </w:pPr>
            <w:r>
              <w:rPr>
                <w:sz w:val="24"/>
              </w:rPr>
              <w:t>Inpatients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(01.01.2021- 31.12.2021)**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   -  52190</w:t>
            </w:r>
          </w:p>
          <w:p w:rsidR="00824A0E" w:rsidRDefault="00824A0E" w:rsidP="00E85868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2020   -  57944</w:t>
            </w:r>
          </w:p>
          <w:p w:rsidR="00824A0E" w:rsidRDefault="00824A0E" w:rsidP="00E85868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   -  61046</w:t>
            </w:r>
          </w:p>
        </w:tc>
      </w:tr>
      <w:tr w:rsidR="00824A0E" w:rsidTr="00E85868">
        <w:trPr>
          <w:trHeight w:val="1187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1397"/>
              <w:rPr>
                <w:sz w:val="24"/>
              </w:rPr>
            </w:pPr>
            <w:r>
              <w:rPr>
                <w:sz w:val="24"/>
              </w:rPr>
              <w:t>Outpatients 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(01.01.2021-31.12.2021)**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   -  449547</w:t>
            </w:r>
          </w:p>
          <w:p w:rsidR="00824A0E" w:rsidRDefault="00824A0E" w:rsidP="00E8586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   -  423445</w:t>
            </w:r>
          </w:p>
          <w:p w:rsidR="00824A0E" w:rsidRDefault="00824A0E" w:rsidP="00E85868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   -  699004</w:t>
            </w:r>
          </w:p>
        </w:tc>
      </w:tr>
      <w:tr w:rsidR="00824A0E" w:rsidTr="00E85868">
        <w:trPr>
          <w:trHeight w:val="1187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707"/>
              <w:rPr>
                <w:sz w:val="24"/>
              </w:rPr>
            </w:pPr>
            <w:r>
              <w:rPr>
                <w:sz w:val="24"/>
              </w:rPr>
              <w:t>Number of Deaths reported to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Municipality/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   -   4701</w:t>
            </w:r>
          </w:p>
          <w:p w:rsidR="00824A0E" w:rsidRDefault="00824A0E" w:rsidP="00E8586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   -   2913</w:t>
            </w:r>
          </w:p>
          <w:p w:rsidR="00824A0E" w:rsidRDefault="00824A0E" w:rsidP="00E85868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   -   3254</w:t>
            </w:r>
          </w:p>
        </w:tc>
      </w:tr>
      <w:tr w:rsidR="00824A0E" w:rsidTr="00E85868">
        <w:trPr>
          <w:trHeight w:val="1188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387"/>
              <w:rPr>
                <w:sz w:val="24"/>
              </w:rPr>
            </w:pPr>
            <w:r>
              <w:rPr>
                <w:sz w:val="24"/>
              </w:rPr>
              <w:t>Address and pin 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Corporation/village where the Death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Tirupati Municipal Corporation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Tilak</w:t>
            </w:r>
            <w:proofErr w:type="spellEnd"/>
            <w:r>
              <w:rPr>
                <w:rFonts w:ascii="Times New Roman"/>
                <w:sz w:val="24"/>
              </w:rPr>
              <w:t xml:space="preserve"> Road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Tirupati -517501</w:t>
            </w:r>
          </w:p>
        </w:tc>
      </w:tr>
      <w:tr w:rsidR="00824A0E" w:rsidTr="00E85868">
        <w:trPr>
          <w:trHeight w:val="1185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76" w:lineRule="auto"/>
              <w:ind w:left="107" w:right="288"/>
              <w:rPr>
                <w:sz w:val="24"/>
              </w:rPr>
            </w:pPr>
            <w:r>
              <w:rPr>
                <w:sz w:val="24"/>
              </w:rPr>
              <w:t>Website link/ email ID/ hyperlink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www.tirupati.cdma.ap.gov.in</w:t>
            </w:r>
          </w:p>
        </w:tc>
      </w:tr>
      <w:tr w:rsidR="00824A0E" w:rsidTr="00E85868">
        <w:trPr>
          <w:trHeight w:val="1187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Births reported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   -  11550</w:t>
            </w:r>
          </w:p>
          <w:p w:rsidR="00824A0E" w:rsidRDefault="00824A0E" w:rsidP="00E8586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   -  12153</w:t>
            </w:r>
          </w:p>
          <w:p w:rsidR="00824A0E" w:rsidRDefault="00824A0E" w:rsidP="00E85868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   -  11550</w:t>
            </w:r>
          </w:p>
        </w:tc>
      </w:tr>
      <w:tr w:rsidR="00824A0E" w:rsidTr="00E85868">
        <w:trPr>
          <w:trHeight w:val="1188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468"/>
              <w:rPr>
                <w:sz w:val="24"/>
              </w:rPr>
            </w:pPr>
            <w:r>
              <w:rPr>
                <w:sz w:val="24"/>
              </w:rPr>
              <w:t>Address and pin code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Corporation/village where the Birth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Tirupati Municipal Corporation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Tilak</w:t>
            </w:r>
            <w:proofErr w:type="spellEnd"/>
            <w:r>
              <w:rPr>
                <w:rFonts w:ascii="Times New Roman"/>
                <w:sz w:val="24"/>
              </w:rPr>
              <w:t xml:space="preserve"> Road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Tirupati -517501</w:t>
            </w:r>
          </w:p>
        </w:tc>
      </w:tr>
      <w:tr w:rsidR="00824A0E" w:rsidTr="00E85868">
        <w:trPr>
          <w:trHeight w:val="1187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374"/>
              <w:rPr>
                <w:sz w:val="24"/>
              </w:rPr>
            </w:pPr>
            <w:r>
              <w:rPr>
                <w:sz w:val="24"/>
              </w:rPr>
              <w:t>Website link/ email ID/ hyperlink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www.tirupati.cdma.ap.gov.in</w:t>
            </w:r>
          </w:p>
        </w:tc>
      </w:tr>
      <w:tr w:rsidR="00824A0E" w:rsidTr="00E85868">
        <w:trPr>
          <w:trHeight w:val="937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Number of Rooms in Men’s Hostel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accommodated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214  Rooms  &amp; 418 students 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</w:p>
        </w:tc>
      </w:tr>
      <w:tr w:rsidR="00824A0E" w:rsidTr="00E85868">
        <w:trPr>
          <w:trHeight w:val="811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4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accommodated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226  Rooms  &amp;  students   - 591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</w:p>
        </w:tc>
      </w:tr>
      <w:tr w:rsidR="00824A0E" w:rsidTr="00E85868">
        <w:trPr>
          <w:trHeight w:val="883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803"/>
              <w:rPr>
                <w:sz w:val="24"/>
              </w:rPr>
            </w:pPr>
            <w:r>
              <w:rPr>
                <w:sz w:val="24"/>
              </w:rPr>
              <w:t xml:space="preserve">Name of the Grievance </w:t>
            </w:r>
            <w:proofErr w:type="spellStart"/>
            <w:r>
              <w:rPr>
                <w:sz w:val="24"/>
              </w:rPr>
              <w:t>Redressal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CPIO):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Dr.C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Jayabhaskar</w:t>
            </w:r>
            <w:proofErr w:type="spellEnd"/>
            <w:r>
              <w:rPr>
                <w:rFonts w:ascii="Times New Roman"/>
                <w:sz w:val="24"/>
              </w:rPr>
              <w:t xml:space="preserve">, MD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Chairman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Dr.B.Vasundhara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devi</w:t>
            </w:r>
            <w:proofErr w:type="spellEnd"/>
            <w:r>
              <w:rPr>
                <w:rFonts w:ascii="Times New Roman"/>
                <w:sz w:val="24"/>
              </w:rPr>
              <w:t xml:space="preserve">, - Coordinator </w:t>
            </w:r>
          </w:p>
        </w:tc>
      </w:tr>
      <w:tr w:rsidR="00824A0E" w:rsidTr="00E85868">
        <w:trPr>
          <w:trHeight w:val="1187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Pin code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Sri </w:t>
            </w:r>
            <w:proofErr w:type="spellStart"/>
            <w:r>
              <w:rPr>
                <w:rFonts w:ascii="Times New Roman"/>
                <w:sz w:val="24"/>
              </w:rPr>
              <w:t>Venkateswara</w:t>
            </w:r>
            <w:proofErr w:type="spellEnd"/>
            <w:r>
              <w:rPr>
                <w:rFonts w:ascii="Times New Roman"/>
                <w:sz w:val="24"/>
              </w:rPr>
              <w:t xml:space="preserve"> Medical College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Near </w:t>
            </w:r>
            <w:proofErr w:type="spellStart"/>
            <w:r>
              <w:rPr>
                <w:rFonts w:ascii="Times New Roman"/>
                <w:sz w:val="24"/>
              </w:rPr>
              <w:t>Vivekanda</w:t>
            </w:r>
            <w:proofErr w:type="spellEnd"/>
            <w:r>
              <w:rPr>
                <w:rFonts w:ascii="Times New Roman"/>
                <w:sz w:val="24"/>
              </w:rPr>
              <w:t xml:space="preserve"> Circle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Alipiri</w:t>
            </w:r>
            <w:proofErr w:type="spellEnd"/>
            <w:r>
              <w:rPr>
                <w:rFonts w:ascii="Times New Roman"/>
                <w:sz w:val="24"/>
              </w:rPr>
              <w:t xml:space="preserve"> Road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Tirupati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517 507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24A0E" w:rsidRDefault="00824A0E" w:rsidP="00824A0E">
      <w:pPr>
        <w:rPr>
          <w:rFonts w:ascii="Times New Roman"/>
          <w:sz w:val="24"/>
        </w:rPr>
        <w:sectPr w:rsidR="00824A0E">
          <w:pgSz w:w="11910" w:h="16840"/>
          <w:pgMar w:top="1420" w:right="940" w:bottom="280" w:left="1220" w:header="720" w:footer="720" w:gutter="0"/>
          <w:cols w:space="720"/>
        </w:sect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4309"/>
        <w:gridCol w:w="4076"/>
      </w:tblGrid>
      <w:tr w:rsidR="00824A0E" w:rsidTr="00E85868">
        <w:trPr>
          <w:trHeight w:val="1188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2190"/>
              <w:rPr>
                <w:sz w:val="24"/>
              </w:rPr>
            </w:pPr>
            <w:r>
              <w:rPr>
                <w:sz w:val="24"/>
              </w:rPr>
              <w:t>Telephone Number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0877-2287368</w:t>
            </w:r>
          </w:p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principalsvmctpt1960@gmail.com</w:t>
            </w:r>
          </w:p>
        </w:tc>
      </w:tr>
      <w:tr w:rsidR="00824A0E" w:rsidTr="00E85868">
        <w:trPr>
          <w:trHeight w:val="1187"/>
        </w:trPr>
        <w:tc>
          <w:tcPr>
            <w:tcW w:w="787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09" w:type="dxa"/>
          </w:tcPr>
          <w:p w:rsidR="00824A0E" w:rsidRDefault="00824A0E" w:rsidP="00E8586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Grievances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:rsidR="00824A0E" w:rsidRDefault="00824A0E" w:rsidP="00E85868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     --   NIL</w:t>
            </w:r>
          </w:p>
          <w:p w:rsidR="00824A0E" w:rsidRDefault="00824A0E" w:rsidP="00E8586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     --   NIL</w:t>
            </w:r>
          </w:p>
          <w:p w:rsidR="00824A0E" w:rsidRDefault="00824A0E" w:rsidP="00E85868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     --   NIL</w:t>
            </w:r>
          </w:p>
        </w:tc>
      </w:tr>
    </w:tbl>
    <w:p w:rsidR="00824A0E" w:rsidRDefault="00824A0E" w:rsidP="00824A0E">
      <w:pPr>
        <w:pStyle w:val="BodyText"/>
        <w:rPr>
          <w:sz w:val="20"/>
        </w:rPr>
      </w:pPr>
    </w:p>
    <w:p w:rsidR="00824A0E" w:rsidRPr="00824A0E" w:rsidRDefault="00824A0E" w:rsidP="00824A0E">
      <w:pPr>
        <w:tabs>
          <w:tab w:val="left" w:pos="852"/>
        </w:tabs>
        <w:spacing w:before="100"/>
        <w:rPr>
          <w:sz w:val="24"/>
        </w:rPr>
      </w:pPr>
      <w:r>
        <w:rPr>
          <w:sz w:val="24"/>
        </w:rPr>
        <w:t xml:space="preserve">         29.  </w:t>
      </w:r>
      <w:r w:rsidRPr="00824A0E">
        <w:rPr>
          <w:sz w:val="24"/>
        </w:rPr>
        <w:t>Details</w:t>
      </w:r>
      <w:r w:rsidRPr="00824A0E">
        <w:rPr>
          <w:spacing w:val="-2"/>
          <w:sz w:val="24"/>
        </w:rPr>
        <w:t xml:space="preserve"> </w:t>
      </w:r>
      <w:r w:rsidRPr="00824A0E">
        <w:rPr>
          <w:sz w:val="24"/>
        </w:rPr>
        <w:t>of</w:t>
      </w:r>
      <w:r w:rsidRPr="00824A0E">
        <w:rPr>
          <w:spacing w:val="-3"/>
          <w:sz w:val="24"/>
        </w:rPr>
        <w:t xml:space="preserve"> </w:t>
      </w:r>
      <w:r w:rsidRPr="00824A0E">
        <w:rPr>
          <w:sz w:val="24"/>
        </w:rPr>
        <w:t>Post-</w:t>
      </w:r>
      <w:r w:rsidRPr="00824A0E">
        <w:rPr>
          <w:spacing w:val="-3"/>
          <w:sz w:val="24"/>
        </w:rPr>
        <w:t xml:space="preserve"> </w:t>
      </w:r>
      <w:r w:rsidRPr="00824A0E">
        <w:rPr>
          <w:sz w:val="24"/>
        </w:rPr>
        <w:t>Graduation</w:t>
      </w:r>
      <w:r w:rsidRPr="00824A0E">
        <w:rPr>
          <w:spacing w:val="-2"/>
          <w:sz w:val="24"/>
        </w:rPr>
        <w:t xml:space="preserve"> </w:t>
      </w:r>
      <w:r w:rsidRPr="00824A0E">
        <w:rPr>
          <w:sz w:val="24"/>
        </w:rPr>
        <w:t>Courses</w:t>
      </w:r>
      <w:r w:rsidRPr="00824A0E">
        <w:rPr>
          <w:spacing w:val="-2"/>
          <w:sz w:val="24"/>
        </w:rPr>
        <w:t xml:space="preserve"> </w:t>
      </w:r>
      <w:r w:rsidRPr="00824A0E">
        <w:rPr>
          <w:sz w:val="24"/>
        </w:rPr>
        <w:t>offered</w:t>
      </w:r>
    </w:p>
    <w:p w:rsidR="00824A0E" w:rsidRDefault="00824A0E" w:rsidP="00824A0E">
      <w:pPr>
        <w:pStyle w:val="BodyText"/>
        <w:spacing w:before="7"/>
        <w:rPr>
          <w:sz w:val="20"/>
        </w:rPr>
      </w:pPr>
    </w:p>
    <w:tbl>
      <w:tblPr>
        <w:tblW w:w="9289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2070"/>
        <w:gridCol w:w="2682"/>
        <w:gridCol w:w="2160"/>
      </w:tblGrid>
      <w:tr w:rsidR="00824A0E" w:rsidTr="00E85868">
        <w:trPr>
          <w:trHeight w:val="1495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563"/>
              <w:rPr>
                <w:sz w:val="24"/>
              </w:rPr>
            </w:pPr>
            <w:r>
              <w:rPr>
                <w:sz w:val="24"/>
              </w:rPr>
              <w:t>Post-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Graduate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230"/>
              <w:jc w:val="center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Commencement of 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566"/>
              <w:jc w:val="center"/>
              <w:rPr>
                <w:sz w:val="24"/>
              </w:rPr>
            </w:pPr>
            <w:r>
              <w:rPr>
                <w:sz w:val="24"/>
              </w:rPr>
              <w:t>Number of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pursuing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spacing w:line="278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admitted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 the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824A0E" w:rsidTr="00E85868">
        <w:trPr>
          <w:trHeight w:val="1046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M.D. Anatomy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1977-78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M.D. Physiology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1978-79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M.D. Biochemistry 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1976-77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824A0E" w:rsidTr="00E85868">
        <w:trPr>
          <w:trHeight w:val="818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M.D. Pharmacology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1978-79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M.D. Pathology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1975-76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M.D. Microbiology 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1975-76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M.D. Forensic Medicine 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1985-86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M.D. Community Medicine 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1979-80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M.D. (General Medicine 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1976-77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M.D. Respiratory Medicine 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1978-79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M.D. Psychiatry 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M.D. DVL 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2003-2004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DDVL 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2003-2004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M.S. General Surgery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1976-77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M.S. Orthopedics 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1978-79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M.S. (Ophthalmology )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1976-77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M.S. (ENT)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1978-79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DLO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1975-76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M.D. Anesthesiology 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1977-78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M.D. Pediatrics 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1976-77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824A0E" w:rsidTr="00E85868">
        <w:trPr>
          <w:trHeight w:val="817"/>
        </w:trPr>
        <w:tc>
          <w:tcPr>
            <w:tcW w:w="2377" w:type="dxa"/>
          </w:tcPr>
          <w:p w:rsidR="00824A0E" w:rsidRDefault="00824A0E" w:rsidP="00E858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M.S. OBG</w:t>
            </w:r>
          </w:p>
        </w:tc>
        <w:tc>
          <w:tcPr>
            <w:tcW w:w="207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1976-77</w:t>
            </w:r>
          </w:p>
        </w:tc>
        <w:tc>
          <w:tcPr>
            <w:tcW w:w="2682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160" w:type="dxa"/>
          </w:tcPr>
          <w:p w:rsidR="00824A0E" w:rsidRDefault="00824A0E" w:rsidP="00E85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</w:tbl>
    <w:p w:rsidR="00824A0E" w:rsidRDefault="00824A0E" w:rsidP="00824A0E">
      <w:pPr>
        <w:rPr>
          <w:rFonts w:ascii="Times New Roman"/>
          <w:sz w:val="24"/>
        </w:rPr>
        <w:sectPr w:rsidR="00824A0E">
          <w:pgSz w:w="11910" w:h="16840"/>
          <w:pgMar w:top="1420" w:right="940" w:bottom="280" w:left="1220" w:header="720" w:footer="720" w:gutter="0"/>
          <w:cols w:space="720"/>
        </w:sectPr>
      </w:pPr>
    </w:p>
    <w:p w:rsidR="004013F0" w:rsidRDefault="004013F0"/>
    <w:sectPr w:rsidR="004013F0" w:rsidSect="00824A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92A"/>
    <w:multiLevelType w:val="hybridMultilevel"/>
    <w:tmpl w:val="78026CA6"/>
    <w:lvl w:ilvl="0" w:tplc="9AA07008">
      <w:start w:val="29"/>
      <w:numFmt w:val="decimal"/>
      <w:lvlText w:val="%1."/>
      <w:lvlJc w:val="left"/>
      <w:pPr>
        <w:ind w:left="1627" w:hanging="3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79CE7342">
      <w:start w:val="1"/>
      <w:numFmt w:val="decimal"/>
      <w:lvlText w:val="%2."/>
      <w:lvlJc w:val="left"/>
      <w:pPr>
        <w:ind w:left="1228" w:hanging="28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 w:tplc="4D5E8AFA">
      <w:numFmt w:val="bullet"/>
      <w:lvlText w:val="•"/>
      <w:lvlJc w:val="left"/>
      <w:pPr>
        <w:ind w:left="2167" w:hanging="288"/>
      </w:pPr>
      <w:rPr>
        <w:rFonts w:hint="default"/>
        <w:lang w:val="en-US" w:eastAsia="en-US" w:bidi="ar-SA"/>
      </w:rPr>
    </w:lvl>
    <w:lvl w:ilvl="3" w:tplc="1D6AEB8C">
      <w:numFmt w:val="bullet"/>
      <w:lvlText w:val="•"/>
      <w:lvlJc w:val="left"/>
      <w:pPr>
        <w:ind w:left="3114" w:hanging="288"/>
      </w:pPr>
      <w:rPr>
        <w:rFonts w:hint="default"/>
        <w:lang w:val="en-US" w:eastAsia="en-US" w:bidi="ar-SA"/>
      </w:rPr>
    </w:lvl>
    <w:lvl w:ilvl="4" w:tplc="0C987548">
      <w:numFmt w:val="bullet"/>
      <w:lvlText w:val="•"/>
      <w:lvlJc w:val="left"/>
      <w:pPr>
        <w:ind w:left="4062" w:hanging="288"/>
      </w:pPr>
      <w:rPr>
        <w:rFonts w:hint="default"/>
        <w:lang w:val="en-US" w:eastAsia="en-US" w:bidi="ar-SA"/>
      </w:rPr>
    </w:lvl>
    <w:lvl w:ilvl="5" w:tplc="B57CE096">
      <w:numFmt w:val="bullet"/>
      <w:lvlText w:val="•"/>
      <w:lvlJc w:val="left"/>
      <w:pPr>
        <w:ind w:left="5009" w:hanging="288"/>
      </w:pPr>
      <w:rPr>
        <w:rFonts w:hint="default"/>
        <w:lang w:val="en-US" w:eastAsia="en-US" w:bidi="ar-SA"/>
      </w:rPr>
    </w:lvl>
    <w:lvl w:ilvl="6" w:tplc="61E29C22">
      <w:numFmt w:val="bullet"/>
      <w:lvlText w:val="•"/>
      <w:lvlJc w:val="left"/>
      <w:pPr>
        <w:ind w:left="5956" w:hanging="288"/>
      </w:pPr>
      <w:rPr>
        <w:rFonts w:hint="default"/>
        <w:lang w:val="en-US" w:eastAsia="en-US" w:bidi="ar-SA"/>
      </w:rPr>
    </w:lvl>
    <w:lvl w:ilvl="7" w:tplc="5FCA3CCA">
      <w:numFmt w:val="bullet"/>
      <w:lvlText w:val="•"/>
      <w:lvlJc w:val="left"/>
      <w:pPr>
        <w:ind w:left="6904" w:hanging="288"/>
      </w:pPr>
      <w:rPr>
        <w:rFonts w:hint="default"/>
        <w:lang w:val="en-US" w:eastAsia="en-US" w:bidi="ar-SA"/>
      </w:rPr>
    </w:lvl>
    <w:lvl w:ilvl="8" w:tplc="6A1418F2">
      <w:numFmt w:val="bullet"/>
      <w:lvlText w:val="•"/>
      <w:lvlJc w:val="left"/>
      <w:pPr>
        <w:ind w:left="7851" w:hanging="2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24A0E"/>
    <w:rsid w:val="000543F5"/>
    <w:rsid w:val="00206590"/>
    <w:rsid w:val="004013F0"/>
    <w:rsid w:val="0068084E"/>
    <w:rsid w:val="0075672A"/>
    <w:rsid w:val="00824A0E"/>
    <w:rsid w:val="00B46C63"/>
    <w:rsid w:val="00F31905"/>
    <w:rsid w:val="00F4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20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A0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pacing w:val="0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4A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4A0E"/>
    <w:rPr>
      <w:rFonts w:ascii="Cambria" w:eastAsia="Cambria" w:hAnsi="Cambria" w:cs="Cambria"/>
      <w:spacing w:val="0"/>
      <w:kern w:val="0"/>
      <w:sz w:val="24"/>
      <w:szCs w:val="24"/>
    </w:rPr>
  </w:style>
  <w:style w:type="paragraph" w:styleId="ListParagraph">
    <w:name w:val="List Paragraph"/>
    <w:basedOn w:val="Normal"/>
    <w:uiPriority w:val="1"/>
    <w:qFormat/>
    <w:rsid w:val="00824A0E"/>
    <w:pPr>
      <w:spacing w:before="81"/>
      <w:ind w:left="1175" w:hanging="368"/>
    </w:pPr>
  </w:style>
  <w:style w:type="paragraph" w:customStyle="1" w:styleId="TableParagraph">
    <w:name w:val="Table Paragraph"/>
    <w:basedOn w:val="Normal"/>
    <w:uiPriority w:val="1"/>
    <w:qFormat/>
    <w:rsid w:val="00824A0E"/>
  </w:style>
  <w:style w:type="character" w:styleId="Hyperlink">
    <w:name w:val="Hyperlink"/>
    <w:basedOn w:val="DefaultParagraphFont"/>
    <w:uiPriority w:val="99"/>
    <w:unhideWhenUsed/>
    <w:rsid w:val="00824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cipalsvmctpt19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2021-12-17T07:37:00Z</dcterms:created>
  <dcterms:modified xsi:type="dcterms:W3CDTF">2021-12-17T07:38:00Z</dcterms:modified>
</cp:coreProperties>
</file>